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E66F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Latexing report.tex: failed. </w:t>
      </w:r>
    </w:p>
    <w:p w14:paraId="021070F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Error message: </w:t>
      </w:r>
    </w:p>
    <w:p w14:paraId="4BCB654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This is Latexmk, John Collins, 26 Dec. 2019, version: 4.67.</w:t>
      </w:r>
    </w:p>
    <w:p w14:paraId="54F9976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Changing directory to '/tmp/Rtmp2jvTrq/20382-202111121724161636727056/'</w:t>
      </w:r>
    </w:p>
    <w:p w14:paraId="063170B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Removing all generated files</w:t>
      </w:r>
    </w:p>
    <w:p w14:paraId="31BE7F8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Rule 'pdflatex': The following rules &amp; subrules became out-of-date:</w:t>
      </w:r>
    </w:p>
    <w:p w14:paraId="742EACA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'pdflatex'</w:t>
      </w:r>
    </w:p>
    <w:p w14:paraId="3DA2DB1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------------</w:t>
      </w:r>
    </w:p>
    <w:p w14:paraId="2BBABE7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Run number 1 of rule 'pdflatex'</w:t>
      </w:r>
    </w:p>
    <w:p w14:paraId="3629CA4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------------</w:t>
      </w:r>
    </w:p>
    <w:p w14:paraId="7C41C09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------------</w:t>
      </w:r>
    </w:p>
    <w:p w14:paraId="0187111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Running '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pdflatex  -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interaction=nonstopmode -recorder  "report.tex"'</w:t>
      </w:r>
    </w:p>
    <w:p w14:paraId="35A67E5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------------</w:t>
      </w:r>
    </w:p>
    <w:p w14:paraId="4F4975D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applying rule 'pdflatex'...</w:t>
      </w:r>
    </w:p>
    <w:p w14:paraId="5039D0A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This is pdfTeX, Version 3.14159265-2.6-1.40.20 (TeX Live 2019/Debian) (preloaded format=pdflatex)</w:t>
      </w:r>
    </w:p>
    <w:p w14:paraId="55068EE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restricted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\write18 enabled.</w:t>
      </w:r>
    </w:p>
    <w:p w14:paraId="77A6086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entering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extended mode</w:t>
      </w:r>
    </w:p>
    <w:p w14:paraId="379CCC8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(./report.tex</w:t>
      </w:r>
    </w:p>
    <w:p w14:paraId="1560308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LaTeX2e &lt;2020-02-02&gt; patch level 2</w:t>
      </w:r>
    </w:p>
    <w:p w14:paraId="2632E68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L3 programming layer &lt;2020-02-14&gt; (./buIE47x.cls</w:t>
      </w:r>
    </w:p>
    <w:p w14:paraId="09C21B4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Document Class: buIE47x 2021/09/13 version 1.0</w:t>
      </w:r>
    </w:p>
    <w:p w14:paraId="769CB3D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(/usr/share/texlive/texmf-dist/tex/latex/base/ifthen.sty)</w:t>
      </w:r>
    </w:p>
    <w:p w14:paraId="74AC9C3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(/usr/share/texlive/texmf-dist/tex/latex/tools/calc.sty)</w:t>
      </w:r>
    </w:p>
    <w:p w14:paraId="1CF1EB1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(/usr/share/texlive/texmf-dist/tex/latex/base/article.cls</w:t>
      </w:r>
    </w:p>
    <w:p w14:paraId="07D45D4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Document Class: article 2019/12/20 v1.4l Standard LaTeX document class</w:t>
      </w:r>
    </w:p>
    <w:p w14:paraId="790AF55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(/usr/share/texlive/texmf-dist/tex/latex/base/size12.clo))</w:t>
      </w:r>
    </w:p>
    <w:p w14:paraId="3472B2D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(/usr/share/texlive/texmf-dist/tex/latex/base/inputenc.sty)</w:t>
      </w:r>
    </w:p>
    <w:p w14:paraId="2F43D0C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(/usr/share/texlive/texmf-dist/tex/latex/geometry/geometry.sty</w:t>
      </w:r>
    </w:p>
    <w:p w14:paraId="57AD20A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(/usr/share/texlive/texmf-dist/tex/latex/graphics/keyval.sty)</w:t>
      </w:r>
    </w:p>
    <w:p w14:paraId="27C9C57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(/usr/share/texlive/texmf-dist/tex/generic/iftex/ifvtex.sty</w:t>
      </w:r>
    </w:p>
    <w:p w14:paraId="02AA0FB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(/usr/share/texlive/texmf-dist/tex/generic/iftex/iftex.sty)))</w:t>
      </w:r>
    </w:p>
    <w:p w14:paraId="5128FDD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(/usr/share/texlive/texmf-dist/tex/latex/amsmath/amsmath.sty</w:t>
      </w:r>
    </w:p>
    <w:p w14:paraId="2C9F540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For additional information on amsmath, use the `?' option.</w:t>
      </w:r>
    </w:p>
    <w:p w14:paraId="7767C4D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(/usr/share/texlive/texmf-dist/tex/latex/amsmath/amstext.sty</w:t>
      </w:r>
    </w:p>
    <w:p w14:paraId="62F6872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(/usr/share/texlive/texmf-dist/tex/latex/amsmath/amsgen.sty))</w:t>
      </w:r>
    </w:p>
    <w:p w14:paraId="26ACAFE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lastRenderedPageBreak/>
        <w:t>(/usr/share/texlive/texmf-dist/tex/latex/amsmath/amsbsy.sty)</w:t>
      </w:r>
    </w:p>
    <w:p w14:paraId="49E5E42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(/usr/share/texlive/texmf-dist/tex/latex/amsmath/amsopn.sty))</w:t>
      </w:r>
    </w:p>
    <w:p w14:paraId="136D6EF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(/usr/share/texlive/texmf-dist/tex/latex/amsfonts/amssymb.sty</w:t>
      </w:r>
    </w:p>
    <w:p w14:paraId="68472E0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(/usr/share/texlive/texmf-dist/tex/latex/amsfonts/amsfonts.sty))</w:t>
      </w:r>
    </w:p>
    <w:p w14:paraId="0DBCDD9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(/usr/share/texlive/texmf-dist/tex/latex/booktabs/booktabs.sty)</w:t>
      </w:r>
    </w:p>
    <w:p w14:paraId="218EB68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(/usr/share/texlive/texmf-dist/tex/latex/graphics/graphicx.sty</w:t>
      </w:r>
    </w:p>
    <w:p w14:paraId="7AFD923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(/usr/share/texlive/texmf-dist/tex/latex/graphics/graphics.sty</w:t>
      </w:r>
    </w:p>
    <w:p w14:paraId="6CDE354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(/usr/share/texlive/texmf-dist/tex/latex/graphics/trig.sty)</w:t>
      </w:r>
    </w:p>
    <w:p w14:paraId="23AE7F6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(/usr/share/texlive/texmf-dist/tex/latex/graphics-cfg/graphics.cfg)</w:t>
      </w:r>
    </w:p>
    <w:p w14:paraId="785A0BB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(/usr/share/texlive/texmf-dist/tex/latex/graphics-def/pdftex.def)))</w:t>
      </w:r>
    </w:p>
    <w:p w14:paraId="3181983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(/usr/share/texlive/texmf-dist/tex/latex/natbib/natbib.sty)</w:t>
      </w:r>
    </w:p>
    <w:p w14:paraId="53B983A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(/usr/share/texlive/texmf-dist/tex/latex/graphics/lscape.sty)</w:t>
      </w:r>
    </w:p>
    <w:p w14:paraId="0EFD237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(/usr/share/texlive/texmf-dist/tex/latex/url/url.sty)</w:t>
      </w:r>
    </w:p>
    <w:p w14:paraId="20467F1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(/usr/share/texlive/texmf-dist/tex/latex/fancyhdr/fancyhdr.sty)</w:t>
      </w:r>
    </w:p>
    <w:p w14:paraId="4B86A70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(/usr/share/texlive/texmf-dist/tex/latex/tocbibind/tocbibind.sty</w:t>
      </w:r>
    </w:p>
    <w:p w14:paraId="07C2227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DB1EDA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Package tocbibind Note: Using section or other style headings.</w:t>
      </w:r>
    </w:p>
    <w:p w14:paraId="6DF7DEA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924F66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) (/usr/share/texlive/texmf-dist/tex/latex/hyperref/hyperref.sty</w:t>
      </w:r>
    </w:p>
    <w:p w14:paraId="7A0E539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(/usr/share/texlive/texmf-dist/tex/generic/ltxcmds/ltxcmds.sty)</w:t>
      </w:r>
    </w:p>
    <w:p w14:paraId="12A9B73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(/usr/share/texlive/texmf-dist/tex/latex/pdftexcmds/pdftexcmds.sty</w:t>
      </w:r>
    </w:p>
    <w:p w14:paraId="13E5F65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(/usr/share/texlive/texmf-dist/tex/generic/infwarerr/infwarerr.sty))</w:t>
      </w:r>
    </w:p>
    <w:p w14:paraId="782961F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(/usr/share/texlive/texmf-dist/tex/generic/kvsetkeys/kvsetkeys.sty)</w:t>
      </w:r>
    </w:p>
    <w:p w14:paraId="66A1320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(/usr/share/texlive/texmf-dist/tex/generic/kvdefinekeys/kvdefinekeys.sty)</w:t>
      </w:r>
    </w:p>
    <w:p w14:paraId="510A026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(/usr/share/texlive/texmf-dist/tex/generic/pdfescape/pdfescape.sty)</w:t>
      </w:r>
    </w:p>
    <w:p w14:paraId="080AEF8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(/usr/share/texlive/texmf-dist/tex/latex/hycolor/hycolor.sty)</w:t>
      </w:r>
    </w:p>
    <w:p w14:paraId="2694CEA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(/usr/share/texlive/texmf-dist/tex/latex/letltxmacro/letltxmacro.sty)</w:t>
      </w:r>
    </w:p>
    <w:p w14:paraId="35C90C7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(/usr/share/texlive/texmf-dist/tex/latex/auxhook/auxhook.sty)</w:t>
      </w:r>
    </w:p>
    <w:p w14:paraId="7CEF768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(/usr/share/texlive/texmf-dist/tex/latex/kvoptions/kvoptions.sty)</w:t>
      </w:r>
    </w:p>
    <w:p w14:paraId="09A4438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(/usr/share/texlive/texmf-dist/tex/latex/hyperref/pd1enc.def)</w:t>
      </w:r>
    </w:p>
    <w:p w14:paraId="7DBFB4B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(/usr/share/texlive/texmf-dist/tex/generic/intcalc/intcalc.sty)</w:t>
      </w:r>
    </w:p>
    <w:p w14:paraId="3E84911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(/usr/share/texlive/texmf-dist/tex/generic/etexcmds/etexcmds.sty)</w:t>
      </w:r>
    </w:p>
    <w:p w14:paraId="7EBE293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(/usr/share/texlive/texmf-dist/tex/generic/bitset/bitset.sty</w:t>
      </w:r>
    </w:p>
    <w:p w14:paraId="603F2BD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(/usr/share/texlive/texmf-dist/tex/generic/bigintcalc/bigintcalc.sty))</w:t>
      </w:r>
    </w:p>
    <w:p w14:paraId="7281DEC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(/usr/share/texlive/texmf-dist/tex/generic/atbegshi/atbegshi.sty))</w:t>
      </w:r>
    </w:p>
    <w:p w14:paraId="7B4D366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(/usr/share/texlive/texmf-dist/tex/latex/hyperref/hpdftex.def</w:t>
      </w:r>
    </w:p>
    <w:p w14:paraId="5C2E4A1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lastRenderedPageBreak/>
        <w:t>(/usr/share/texlive/texmf-dist/tex/latex/atveryend/atveryend.sty)</w:t>
      </w:r>
    </w:p>
    <w:p w14:paraId="76DE3C3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(/usr/share/texlive/texmf-dist/tex/latex/rerunfilecheck/rerunfilecheck.sty</w:t>
      </w:r>
    </w:p>
    <w:p w14:paraId="46B9B3B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(/usr/share/texlive/texmf-dist/tex/generic/uniquecounter/uniquecounter.sty))))</w:t>
      </w:r>
    </w:p>
    <w:p w14:paraId="5D317A3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(/usr/share/texlive/texmf-dist/tex/latex/l3backend/l3backend-pdfmode.def)</w:t>
      </w:r>
    </w:p>
    <w:p w14:paraId="4E2B0D1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(./report.aux)</w:t>
      </w:r>
    </w:p>
    <w:p w14:paraId="64A1F52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*geometry* driver: auto-detecting</w:t>
      </w:r>
    </w:p>
    <w:p w14:paraId="3446FC8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*geometry* detected driver: pdftex</w:t>
      </w:r>
    </w:p>
    <w:p w14:paraId="2252068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(/usr/share/texlive/texmf-dist/tex/context/base/mkii/supp-pdf.mkii</w:t>
      </w:r>
    </w:p>
    <w:p w14:paraId="3FD15A2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[Loading MPS to PDF converter (version 2006.09.02).]</w:t>
      </w:r>
    </w:p>
    <w:p w14:paraId="5D7DA18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) (/usr/share/texlive/texmf-dist/tex/latex/epstopdf-pkg/epstopdf-base.sty</w:t>
      </w:r>
    </w:p>
    <w:p w14:paraId="37AB8E5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(/usr/share/texlive/texmf-dist/tex/latex/latexconfig/epstopdf-sys.cfg))</w:t>
      </w:r>
    </w:p>
    <w:p w14:paraId="4B7F891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(/usr/share/texlive/texmf-dist/tex/latex/graphics/color.sty</w:t>
      </w:r>
    </w:p>
    <w:p w14:paraId="76BA7AF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(/usr/share/texlive/texmf-dist/tex/latex/graphics-cfg/color.cfg))</w:t>
      </w:r>
    </w:p>
    <w:p w14:paraId="6B0C202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(/usr/share/texlive/texmf-dist/tex/latex/hyperref/nameref.sty</w:t>
      </w:r>
    </w:p>
    <w:p w14:paraId="4B39A06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(/usr/share/texlive/texmf-dist/tex/latex/refcount/refcount.sty)</w:t>
      </w:r>
    </w:p>
    <w:p w14:paraId="7CCC5AF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(/usr/share/texlive/texmf-dist/tex/generic/gettitlestring/gettitlestring.sty))</w:t>
      </w:r>
    </w:p>
    <w:p w14:paraId="46CAF97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[1{/var/lib/texmf/fonts/map/pdftex/updmap/pdftex.map}]</w:t>
      </w:r>
    </w:p>
    <w:p w14:paraId="73D04EF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(/usr/share/texlive/texmf-dist/tex/latex/amsfonts/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umsa.fd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)</w:t>
      </w:r>
    </w:p>
    <w:p w14:paraId="1972880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(/usr/share/texlive/texmf-dist/tex/latex/amsfonts/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umsb.fd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)pdfTeX warning (ext4)</w:t>
      </w:r>
    </w:p>
    <w:p w14:paraId="59D8C81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: destination with the same identifier (name{page.1}) has been already used, du</w:t>
      </w:r>
    </w:p>
    <w:p w14:paraId="6C81BF0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plicate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ignored</w:t>
      </w:r>
    </w:p>
    <w:p w14:paraId="488A35C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&lt;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to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be read again&gt; </w:t>
      </w:r>
    </w:p>
    <w:p w14:paraId="793CE83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      \relax </w:t>
      </w:r>
    </w:p>
    <w:p w14:paraId="30A6055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l.50 \begin{document}</w:t>
      </w:r>
    </w:p>
    <w:p w14:paraId="6C278F4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         [1]</w:t>
      </w:r>
    </w:p>
    <w:p w14:paraId="44B08B3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! Misplaced alignment tab character &amp;.</w:t>
      </w:r>
    </w:p>
    <w:p w14:paraId="43DA3AC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l.56 -Built-in &amp;</w:t>
      </w:r>
    </w:p>
    <w:p w14:paraId="260D2CF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    Freestanding Major Appliances\\</w:t>
      </w:r>
    </w:p>
    <w:p w14:paraId="62840A8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E94B95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65--67</w:t>
      </w:r>
    </w:p>
    <w:p w14:paraId="2A97A98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74EA4C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[2] [3]</w:t>
      </w:r>
    </w:p>
    <w:p w14:paraId="3F14949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(0.20602pt too wide) in paragraph at lines 80--80</w:t>
      </w:r>
    </w:p>
    <w:p w14:paraId="1394B84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[] \OT1/cmr/bx/n/14.4 Fore-cast-ing Spare Part De-mand with In-stalled Base</w:t>
      </w:r>
    </w:p>
    <w:p w14:paraId="4B6E2C5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CA820C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81--87</w:t>
      </w:r>
    </w:p>
    <w:p w14:paraId="38FE795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580D80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[4]</w:t>
      </w:r>
    </w:p>
    <w:p w14:paraId="0AECD9A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90--98</w:t>
      </w:r>
    </w:p>
    <w:p w14:paraId="3B66328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AAD6FF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AAD011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90--98</w:t>
      </w:r>
    </w:p>
    <w:p w14:paraId="6A0EB4B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1373AD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ED89DE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90--98</w:t>
      </w:r>
    </w:p>
    <w:p w14:paraId="672E53F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757717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0A9849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90--98</w:t>
      </w:r>
    </w:p>
    <w:p w14:paraId="324FF63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0A5445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[5] [6]</w:t>
      </w:r>
    </w:p>
    <w:p w14:paraId="1F3CA05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(4.56932pt too wide) in paragraph at lines 98--98</w:t>
      </w:r>
    </w:p>
    <w:p w14:paraId="73DF18E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\OT1/cmr/bx/n/14.4 Anal-y-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sis -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R.Hemeimat, L. Al-Qatawneh, M. Arafah,</w:t>
      </w:r>
    </w:p>
    <w:p w14:paraId="50CBD2E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665BD9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99--104</w:t>
      </w:r>
    </w:p>
    <w:p w14:paraId="7827C22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850C3D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D74D47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99--104</w:t>
      </w:r>
    </w:p>
    <w:p w14:paraId="46077AC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7FECC5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4F1CC1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99--104</w:t>
      </w:r>
    </w:p>
    <w:p w14:paraId="7B3082A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F11F05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E3E8DE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99--104</w:t>
      </w:r>
    </w:p>
    <w:p w14:paraId="00D5BAC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26ADCB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8A2982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(0.30865pt too wide) in paragraph at lines 99--104</w:t>
      </w:r>
    </w:p>
    <w:p w14:paraId="10B3C13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\OT1/cmr/m/n/12 Spare parts de-mand is usu-ally lumpy and in-ter-mit-tent, and </w:t>
      </w:r>
    </w:p>
    <w:p w14:paraId="5B07F6E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main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-tain-ing enough</w:t>
      </w:r>
    </w:p>
    <w:p w14:paraId="5B98D8C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[7]</w:t>
      </w:r>
    </w:p>
    <w:p w14:paraId="11C1661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105--107</w:t>
      </w:r>
    </w:p>
    <w:p w14:paraId="43758C3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F91055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[8]</w:t>
      </w:r>
    </w:p>
    <w:p w14:paraId="498732B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(18.39932pt too wide) in paragraph at lines 107--107</w:t>
      </w:r>
    </w:p>
    <w:p w14:paraId="62B0D12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[]\OT1/cmr/bx/n/14.4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Spare Parts Fore-cast-ing and Man-age-ment - R. Manzini </w:t>
      </w:r>
    </w:p>
    <w:p w14:paraId="34555E2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A09B77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(6.23091pt too wide) in paragraph at lines 109--109</w:t>
      </w:r>
    </w:p>
    <w:p w14:paraId="71D10E8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\OT1/cmr/bx/n/14.4 par-i-son be-tween Holt-Winters and (S)ARIMA meth-</w:t>
      </w:r>
    </w:p>
    <w:p w14:paraId="7C271BE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[9] [10] [11] [12]</w:t>
      </w:r>
    </w:p>
    <w:p w14:paraId="03660BB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(5.81528pt too wide) in paragraph at lines 138--138</w:t>
      </w:r>
    </w:p>
    <w:p w14:paraId="7CDC382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[]\OT1/cmr/bx/n/17.28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Project Plan and Work Pack-age As-sign-ments </w:t>
      </w:r>
    </w:p>
    <w:p w14:paraId="2762433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FB9B7A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12C7424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145A7A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683CBA8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7CCCD49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9047A5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BD68BE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10C252D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9F1033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E14E0D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0201A69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460C1A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EF1F27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02F0BFE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68FF3C5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2B9ADC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484C2DD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D8771B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0214BF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586B690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BA9949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3B5B37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0CB334A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1F6A7C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E8F6C5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(3.10309pt too wide) in paragraph at lines 139--165</w:t>
      </w:r>
    </w:p>
    <w:p w14:paraId="5F3C006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lastRenderedPageBreak/>
        <w:t>\OT1/cmr/m/n/12 Work Pack-age 9: Im-ple-men-ta-tion and Data Col-lec-tion / 01.</w:t>
      </w:r>
    </w:p>
    <w:p w14:paraId="1BE91FB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01.2022 { 14.02.2022 </w:t>
      </w:r>
    </w:p>
    <w:p w14:paraId="5972088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6BD9EC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3380DE3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1D96DA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D503D5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4A4E09B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ED8C7B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D73985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66A7428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9B00C7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1DBC9E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Overfull \hbox (10.84052pt too wide) in paragraph at lines 139--165</w:t>
      </w:r>
    </w:p>
    <w:p w14:paraId="57DDD9D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\OT1/cmr/m/n/12 Work Pack-age 12: Test-ing and De-vel-op-ing The Pro-gram / 21.</w:t>
      </w:r>
    </w:p>
    <w:p w14:paraId="74FA0F8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04.2022 -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30.04.2022 </w:t>
      </w:r>
    </w:p>
    <w:p w14:paraId="3832776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31B574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4AF0F73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949F04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4947E3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0FBB897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8960AA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F24644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139--165</w:t>
      </w:r>
    </w:p>
    <w:p w14:paraId="5227613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BCA478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[13] [14] [15 &lt;./appendix.png&gt;]</w:t>
      </w:r>
    </w:p>
    <w:p w14:paraId="2A264B1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! Misplaced alignment tab character &amp;.</w:t>
      </w:r>
    </w:p>
    <w:p w14:paraId="1A1AF39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&lt;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argument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&gt; Computers &amp;</w:t>
      </w:r>
    </w:p>
    <w:p w14:paraId="1700B47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          Operations Research</w:t>
      </w:r>
    </w:p>
    <w:p w14:paraId="1117F85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l.197 ...&lt;80&gt;&lt;9d&gt; \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emph{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Computers &amp; Operations Research}</w:t>
      </w:r>
    </w:p>
    <w:p w14:paraId="5F9E396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                                     , vol. 30, no. 14, p. 2097...</w:t>
      </w:r>
    </w:p>
    <w:p w14:paraId="540C250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70F5D29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19BC7A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7047873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31B4D9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97CFA4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lastRenderedPageBreak/>
        <w:t>Underfull \hbox (badness 10000) in paragraph at lines 188--199</w:t>
      </w:r>
    </w:p>
    <w:p w14:paraId="5A99DD1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BC2C84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A89B28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6F93502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1775B0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AEB506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1077DF0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61B4C90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6F91843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3C8AD87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59E87E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DD141E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7FD9F43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677BA04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CC08EA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522D3B6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C4C30F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1FE373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1098EC2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5A896B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FAA052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7895795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95E0C2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4805EC1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263F351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61E40A5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46EAAA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24951E0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07AE0B8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3AFDD04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Underfull \hbox (badness 10000) in paragraph at lines 188--199</w:t>
      </w:r>
    </w:p>
    <w:p w14:paraId="362B11A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D50E47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[16]</w:t>
      </w:r>
    </w:p>
    <w:p w14:paraId="1358CCC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No file report.bbl.</w:t>
      </w:r>
    </w:p>
    <w:p w14:paraId="50B475D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(./report.aux)</w:t>
      </w:r>
    </w:p>
    <w:p w14:paraId="361A6006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2CE29D9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lastRenderedPageBreak/>
        <w:t>Package rerunfilecheck Warning: File `report.out' has changed.</w:t>
      </w:r>
    </w:p>
    <w:p w14:paraId="0CC5B5A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rerunfilecheck)   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Rerun to get outlines right</w:t>
      </w:r>
    </w:p>
    <w:p w14:paraId="17D5A54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rerunfilecheck)   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       or use package `bookmark'.</w:t>
      </w:r>
    </w:p>
    <w:p w14:paraId="7A333D3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1AC009F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44B68B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 Warning: Label(s) may have changed. Rerun to get cross-references right.</w:t>
      </w:r>
    </w:p>
    <w:p w14:paraId="6BFC93A9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</w:p>
    <w:p w14:paraId="53B9A52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)</w:t>
      </w:r>
    </w:p>
    <w:p w14:paraId="14023652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(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see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the transcript file for additional information)&lt;/usr/share/texlive/texmf-d</w:t>
      </w:r>
    </w:p>
    <w:p w14:paraId="33EA9725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ist/fonts/type1/public/amsfonts/cm/cmbx12.pfb&gt;&lt;/usr/share/texlive/texmf-dist/fo</w:t>
      </w:r>
    </w:p>
    <w:p w14:paraId="49B5387D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nts/type1/public/amsfonts/cm/cmmi12.pfb&gt;&lt;/usr/share/texlive/texmf-dist/fonts/ty</w:t>
      </w:r>
    </w:p>
    <w:p w14:paraId="4844E94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pe1/public/amsfonts/cm/cmr12.pfb&gt;&lt;/usr/share/texlive/texmf-dist/fonts/type1/pub</w:t>
      </w:r>
    </w:p>
    <w:p w14:paraId="16B628C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lic/amsfonts/cm/cmr17.pfb&gt;&lt;/usr/share/texlive/texmf-dist/fonts/type1/public/ams</w:t>
      </w:r>
    </w:p>
    <w:p w14:paraId="654727E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fonts/cm/cmti12.pfb&gt;</w:t>
      </w:r>
    </w:p>
    <w:p w14:paraId="75D3431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Output written on report.pdf (17 pages, 539548 bytes).</w:t>
      </w:r>
    </w:p>
    <w:p w14:paraId="44C22964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Transcript written on report.log.</w:t>
      </w:r>
    </w:p>
    <w:p w14:paraId="67BABF5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Non-existent bbl file 'report.bbl'</w:t>
      </w:r>
    </w:p>
    <w:p w14:paraId="024C2B0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No file report.bbl.</w:t>
      </w:r>
    </w:p>
    <w:p w14:paraId="3F1C6A83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References changed.</w:t>
      </w:r>
    </w:p>
    <w:p w14:paraId="402F06CC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References changed.</w:t>
      </w:r>
    </w:p>
    <w:p w14:paraId="67249D78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Log file says output to 'report.pdf'</w:t>
      </w:r>
    </w:p>
    <w:p w14:paraId="02B9EAE0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=== TeX engine is 'pdfTeX'</w:t>
      </w:r>
    </w:p>
    <w:p w14:paraId="31744487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White space in an argument list for \bibliography.</w:t>
      </w:r>
    </w:p>
    <w:p w14:paraId="5475CEE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which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is not allowed by bibtex.  Bad arguments:</w:t>
      </w:r>
    </w:p>
    <w:p w14:paraId="468E646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'\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relax .bib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'</w:t>
      </w:r>
    </w:p>
    <w:p w14:paraId="5FAFAFD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Collected error summary (may duplicate other messages):</w:t>
      </w:r>
    </w:p>
    <w:p w14:paraId="71FAC4AB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pdflatex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: Command for 'pdflatex' gave return code 1</w:t>
      </w:r>
    </w:p>
    <w:p w14:paraId="3C57B8FA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     Refer to 'report.log' for details</w:t>
      </w:r>
    </w:p>
    <w:p w14:paraId="0C60152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Undoing directory change</w:t>
      </w:r>
    </w:p>
    <w:p w14:paraId="5D194EB1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Latexmk: Use the -f option to force complete processing,</w:t>
      </w:r>
    </w:p>
    <w:p w14:paraId="2EECB2FF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</w:t>
      </w:r>
      <w:proofErr w:type="gramStart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>unless</w:t>
      </w:r>
      <w:proofErr w:type="gramEnd"/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 error was exceeding maximum runs, or warnings treated as errors.</w:t>
      </w:r>
    </w:p>
    <w:p w14:paraId="499B9A2E" w14:textId="77777777" w:rsidR="00FD7B87" w:rsidRPr="00FD7B87" w:rsidRDefault="00FD7B87" w:rsidP="00FD7B87">
      <w:pPr>
        <w:pBdr>
          <w:top w:val="single" w:sz="6" w:space="7" w:color="CCCCCC"/>
          <w:left w:val="single" w:sz="6" w:space="7" w:color="CCCCCC"/>
          <w:bottom w:val="single" w:sz="6" w:space="7" w:color="CCCCCC"/>
          <w:right w:val="single" w:sz="6" w:space="7" w:color="CCCCCC"/>
        </w:pBdr>
        <w:shd w:val="clear" w:color="auto" w:fill="F5F5F5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150"/>
        <w:rPr>
          <w:rFonts w:ascii="Menlo" w:eastAsia="Times New Roman" w:hAnsi="Menlo" w:cs="Menlo"/>
          <w:color w:val="333333"/>
          <w:sz w:val="20"/>
          <w:szCs w:val="20"/>
          <w:lang w:eastAsia="tr-TR"/>
        </w:rPr>
      </w:pPr>
      <w:r w:rsidRPr="00FD7B87">
        <w:rPr>
          <w:rFonts w:ascii="Menlo" w:eastAsia="Times New Roman" w:hAnsi="Menlo" w:cs="Menlo"/>
          <w:color w:val="333333"/>
          <w:sz w:val="20"/>
          <w:szCs w:val="20"/>
          <w:lang w:eastAsia="tr-TR"/>
        </w:rPr>
        <w:t xml:space="preserve">Latexmk: Errors, so I did not complete making targets </w:t>
      </w:r>
    </w:p>
    <w:p w14:paraId="495631F3" w14:textId="77777777" w:rsidR="00B22B83" w:rsidRDefault="00B22B83"/>
    <w:sectPr w:rsidR="00B22B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enlo">
    <w:panose1 w:val="020B0609030804020204"/>
    <w:charset w:val="00"/>
    <w:family w:val="modern"/>
    <w:pitch w:val="fixed"/>
    <w:sig w:usb0="E60022FF" w:usb1="D200F9FB" w:usb2="02000028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B87"/>
    <w:rsid w:val="00B22B83"/>
    <w:rsid w:val="00FD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A5DE05"/>
  <w15:chartTrackingRefBased/>
  <w15:docId w15:val="{8DCD06F2-F15C-D648-A55F-3A743850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HTMLncedenBiimlendirilmi">
    <w:name w:val="HTML Preformatted"/>
    <w:basedOn w:val="Normal"/>
    <w:link w:val="HTMLncedenBiimlendirilmiChar"/>
    <w:uiPriority w:val="99"/>
    <w:semiHidden/>
    <w:unhideWhenUsed/>
    <w:rsid w:val="00FD7B8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semiHidden/>
    <w:rsid w:val="00FD7B87"/>
    <w:rPr>
      <w:rFonts w:ascii="Courier New" w:eastAsia="Times New Roman" w:hAnsi="Courier New" w:cs="Courier New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1603</Words>
  <Characters>9143</Characters>
  <Application>Microsoft Office Word</Application>
  <DocSecurity>0</DocSecurity>
  <Lines>76</Lines>
  <Paragraphs>21</Paragraphs>
  <ScaleCrop>false</ScaleCrop>
  <Company/>
  <LinksUpToDate>false</LinksUpToDate>
  <CharactersWithSpaces>10725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 akduman</dc:creator>
  <cp:keywords/>
  <dc:description/>
  <cp:lastModifiedBy>selin akduman</cp:lastModifiedBy>
  <cp:revision>1</cp:revision>
  <dcterms:created xsi:type="dcterms:W3CDTF">2021-11-12T14:47:00Z</dcterms:created>
  <dcterms:modified xsi:type="dcterms:W3CDTF">2021-11-12T14:48:00Z</dcterms:modified>
</cp:coreProperties>
</file>